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Realization of a general method for extracting specific contact resistance of silicon-based heterojunctions</w:t>
      </w:r>
    </w:p>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default" w:ascii="Times New Roman" w:hAnsi="Times New Roman" w:cs="Times New Roman"/>
          <w:b/>
          <w:bCs/>
          <w:iCs/>
          <w:sz w:val="24"/>
          <w:szCs w:val="24"/>
        </w:rPr>
      </w:pPr>
      <w:bookmarkStart w:id="0" w:name="_Hlk73714099"/>
      <w:r>
        <w:rPr>
          <w:rFonts w:hint="default" w:ascii="Times New Roman" w:hAnsi="Times New Roman" w:cs="Times New Roman"/>
          <w:b/>
          <w:bCs/>
          <w:iCs/>
          <w:sz w:val="24"/>
          <w:szCs w:val="24"/>
          <w:lang w:val="de-DE"/>
        </w:rPr>
        <w:t xml:space="preserve">Liyan Chen </w:t>
      </w:r>
      <w:r>
        <w:rPr>
          <w:rFonts w:hint="default" w:ascii="Times New Roman" w:hAnsi="Times New Roman" w:cs="Times New Roman"/>
          <w:b/>
          <w:bCs/>
          <w:iCs/>
          <w:sz w:val="24"/>
          <w:szCs w:val="24"/>
          <w:vertAlign w:val="superscript"/>
          <w:lang w:val="de-DE"/>
        </w:rPr>
        <w:t>1</w:t>
      </w:r>
      <w:r>
        <w:rPr>
          <w:rFonts w:hint="default" w:ascii="Times New Roman" w:hAnsi="Times New Roman" w:cs="Times New Roman"/>
          <w:b/>
          <w:bCs/>
          <w:iCs/>
          <w:sz w:val="24"/>
          <w:szCs w:val="24"/>
          <w:lang w:val="de-DE"/>
        </w:rPr>
        <w:t xml:space="preserve">, Hao Lin </w:t>
      </w:r>
      <w:r>
        <w:rPr>
          <w:rFonts w:hint="default" w:ascii="Times New Roman" w:hAnsi="Times New Roman" w:cs="Times New Roman"/>
          <w:b/>
          <w:bCs/>
          <w:iCs/>
          <w:sz w:val="24"/>
          <w:szCs w:val="24"/>
          <w:vertAlign w:val="superscript"/>
          <w:lang w:val="de-DE"/>
        </w:rPr>
        <w:t>2</w:t>
      </w:r>
      <w:r>
        <w:rPr>
          <w:rFonts w:hint="default" w:ascii="Times New Roman" w:hAnsi="Times New Roman" w:cs="Times New Roman"/>
          <w:color w:val="auto"/>
          <w:sz w:val="24"/>
          <w:szCs w:val="24"/>
          <w:u w:val="none"/>
          <w:vertAlign w:val="superscript"/>
        </w:rPr>
        <w:t>*</w:t>
      </w:r>
      <w:r>
        <w:rPr>
          <w:rFonts w:hint="default" w:ascii="Times New Roman" w:hAnsi="Times New Roman" w:cs="Times New Roman"/>
          <w:b/>
          <w:bCs/>
          <w:iCs/>
          <w:sz w:val="24"/>
          <w:szCs w:val="24"/>
          <w:lang w:val="de-DE"/>
        </w:rPr>
        <w:t xml:space="preserve">, Pingqi Gao </w:t>
      </w:r>
      <w:r>
        <w:rPr>
          <w:rFonts w:hint="default" w:ascii="Times New Roman" w:hAnsi="Times New Roman" w:cs="Times New Roman"/>
          <w:b/>
          <w:bCs/>
          <w:iCs/>
          <w:sz w:val="24"/>
          <w:szCs w:val="24"/>
          <w:vertAlign w:val="superscript"/>
          <w:lang w:val="de-DE"/>
        </w:rPr>
        <w:t>2</w:t>
      </w:r>
      <w:r>
        <w:rPr>
          <w:rFonts w:hint="default" w:ascii="Times New Roman" w:hAnsi="Times New Roman" w:cs="Times New Roman"/>
          <w:color w:val="auto"/>
          <w:sz w:val="24"/>
          <w:szCs w:val="24"/>
          <w:u w:val="none"/>
          <w:vertAlign w:val="superscript"/>
        </w:rPr>
        <w:t>*</w:t>
      </w:r>
      <w:r>
        <w:rPr>
          <w:rFonts w:hint="default" w:ascii="Times New Roman" w:hAnsi="Times New Roman" w:cs="Times New Roman"/>
          <w:b/>
          <w:bCs/>
          <w:iCs/>
          <w:sz w:val="24"/>
          <w:szCs w:val="24"/>
          <w:lang w:val="de-DE"/>
        </w:rPr>
        <w:t>,</w:t>
      </w:r>
      <w:r>
        <w:rPr>
          <w:rFonts w:hint="default" w:ascii="Times New Roman" w:hAnsi="Times New Roman" w:cs="Times New Roman"/>
          <w:b/>
          <w:bCs/>
          <w:iCs/>
          <w:sz w:val="24"/>
          <w:szCs w:val="24"/>
          <w:lang w:val="en-US" w:eastAsia="zh-CN"/>
        </w:rPr>
        <w:t xml:space="preserve"> </w:t>
      </w:r>
      <w:r>
        <w:rPr>
          <w:rFonts w:hint="default" w:ascii="Times New Roman" w:hAnsi="Times New Roman" w:cs="Times New Roman"/>
          <w:b/>
          <w:bCs/>
          <w:iCs/>
          <w:sz w:val="24"/>
          <w:szCs w:val="24"/>
          <w:lang w:val="de-DE"/>
        </w:rPr>
        <w:t>Wenzhong Shen</w:t>
      </w:r>
      <w:r>
        <w:rPr>
          <w:rFonts w:hint="default" w:ascii="Times New Roman" w:hAnsi="Times New Roman" w:cs="Times New Roman"/>
          <w:b/>
          <w:bCs/>
          <w:iCs/>
          <w:sz w:val="24"/>
          <w:szCs w:val="24"/>
          <w:vertAlign w:val="superscript"/>
          <w:lang w:val="de-DE"/>
        </w:rPr>
        <w:t>1</w:t>
      </w:r>
      <w:r>
        <w:rPr>
          <w:rFonts w:hint="default" w:ascii="Times New Roman" w:hAnsi="Times New Roman" w:cs="Times New Roman"/>
          <w:color w:val="auto"/>
          <w:sz w:val="24"/>
          <w:szCs w:val="24"/>
          <w:u w:val="none"/>
          <w:vertAlign w:val="superscript"/>
        </w:rPr>
        <w:t>*</w:t>
      </w:r>
    </w:p>
    <w:bookmarkEnd w:id="0"/>
    <w:p>
      <w:pPr>
        <w:keepNext w:val="0"/>
        <w:keepLines w:val="0"/>
        <w:pageBreakBefore w:val="0"/>
        <w:widowControl w:val="0"/>
        <w:kinsoku/>
        <w:wordWrap/>
        <w:overflowPunct/>
        <w:topLinePunct w:val="0"/>
        <w:autoSpaceDE/>
        <w:autoSpaceDN/>
        <w:bidi w:val="0"/>
        <w:adjustRightInd/>
        <w:snapToGrid/>
        <w:spacing w:line="360" w:lineRule="auto"/>
        <w:ind w:left="0" w:hanging="120" w:hangingChars="5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vertAlign w:val="superscript"/>
        </w:rPr>
        <w:t>1</w:t>
      </w:r>
      <w:r>
        <w:rPr>
          <w:rFonts w:hint="default" w:ascii="Times New Roman" w:hAnsi="Times New Roman" w:cs="Times New Roman"/>
          <w:sz w:val="24"/>
          <w:szCs w:val="24"/>
        </w:rPr>
        <w:t xml:space="preserve">Institute of Solar Energy, and Key Laboratory of Artificial Structures and Quantum Control </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 xml:space="preserve">Ministry of Education), School of Physics and Astronomy, </w:t>
      </w:r>
    </w:p>
    <w:p>
      <w:pPr>
        <w:keepNext w:val="0"/>
        <w:keepLines w:val="0"/>
        <w:pageBreakBefore w:val="0"/>
        <w:widowControl w:val="0"/>
        <w:kinsoku/>
        <w:wordWrap/>
        <w:overflowPunct/>
        <w:topLinePunct w:val="0"/>
        <w:autoSpaceDE/>
        <w:autoSpaceDN/>
        <w:bidi w:val="0"/>
        <w:adjustRightInd/>
        <w:snapToGrid/>
        <w:spacing w:line="360" w:lineRule="auto"/>
        <w:ind w:left="0" w:hanging="120" w:hangingChars="5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Shanghai Jiao Tong University</w:t>
      </w:r>
    </w:p>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default" w:ascii="Times New Roman" w:hAnsi="Times New Roman" w:cs="Times New Roman"/>
          <w:sz w:val="24"/>
          <w:szCs w:val="24"/>
          <w:lang w:val="it-IT"/>
        </w:rPr>
      </w:pPr>
      <w:r>
        <w:rPr>
          <w:rFonts w:hint="default" w:ascii="Times New Roman" w:hAnsi="Times New Roman" w:cs="Times New Roman"/>
          <w:sz w:val="24"/>
          <w:szCs w:val="24"/>
          <w:vertAlign w:val="superscript"/>
          <w:lang w:val="it-IT"/>
        </w:rPr>
        <w:t>*</w:t>
      </w:r>
      <w:r>
        <w:rPr>
          <w:rFonts w:hint="default" w:ascii="Times New Roman" w:hAnsi="Times New Roman" w:cs="Times New Roman"/>
          <w:sz w:val="24"/>
          <w:szCs w:val="24"/>
          <w:lang w:val="it-IT"/>
        </w:rPr>
        <w:t xml:space="preserve"> E-mail: wzshen@sjtu.edu.cn</w:t>
      </w:r>
    </w:p>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School of Materials, Sun Yat-sen University</w:t>
      </w:r>
    </w:p>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default" w:ascii="Times New Roman" w:hAnsi="Times New Roman" w:cs="Times New Roman"/>
          <w:szCs w:val="21"/>
        </w:rPr>
      </w:pPr>
      <w:r>
        <w:rPr>
          <w:rFonts w:hint="default" w:ascii="Times New Roman" w:hAnsi="Times New Roman" w:cs="Times New Roman"/>
          <w:color w:val="auto"/>
          <w:sz w:val="24"/>
          <w:szCs w:val="24"/>
          <w:u w:val="none"/>
          <w:vertAlign w:val="superscript"/>
        </w:rPr>
        <w:t>*</w:t>
      </w:r>
      <w:r>
        <w:rPr>
          <w:rFonts w:hint="default" w:ascii="Times New Roman" w:hAnsi="Times New Roman" w:cs="Times New Roman"/>
          <w:color w:val="auto"/>
          <w:sz w:val="24"/>
          <w:szCs w:val="24"/>
          <w:u w:val="none"/>
        </w:rPr>
        <w:t xml:space="preserve">E-mail: </w:t>
      </w:r>
      <w:r>
        <w:rPr>
          <w:rFonts w:hint="default" w:ascii="Times New Roman" w:hAnsi="Times New Roman" w:eastAsia="宋体" w:cs="Times New Roman"/>
          <w:color w:val="auto"/>
          <w:sz w:val="24"/>
          <w:szCs w:val="24"/>
          <w:u w:val="none"/>
        </w:rPr>
        <w:fldChar w:fldCharType="begin"/>
      </w:r>
      <w:r>
        <w:rPr>
          <w:rFonts w:hint="default" w:ascii="Times New Roman" w:hAnsi="Times New Roman" w:eastAsia="宋体" w:cs="Times New Roman"/>
          <w:color w:val="auto"/>
          <w:sz w:val="24"/>
          <w:szCs w:val="24"/>
          <w:u w:val="none"/>
        </w:rPr>
        <w:instrText xml:space="preserve"> HYPERLINK "mailto:linh229@mail.sysu.edu.cn" </w:instrText>
      </w:r>
      <w:r>
        <w:rPr>
          <w:rFonts w:hint="default" w:ascii="Times New Roman" w:hAnsi="Times New Roman" w:eastAsia="宋体" w:cs="Times New Roman"/>
          <w:color w:val="auto"/>
          <w:sz w:val="24"/>
          <w:szCs w:val="24"/>
          <w:u w:val="none"/>
        </w:rPr>
        <w:fldChar w:fldCharType="separate"/>
      </w:r>
      <w:r>
        <w:rPr>
          <w:rFonts w:hint="default" w:ascii="Times New Roman" w:hAnsi="Times New Roman" w:eastAsia="宋体" w:cs="Times New Roman"/>
          <w:color w:val="auto"/>
          <w:sz w:val="24"/>
          <w:szCs w:val="24"/>
          <w:u w:val="none"/>
        </w:rPr>
        <w:t>linh229@mail.sysu.edu.cn</w:t>
      </w:r>
      <w:r>
        <w:rPr>
          <w:rFonts w:hint="default" w:ascii="Times New Roman" w:hAnsi="Times New Roman" w:eastAsia="宋体" w:cs="Times New Roman"/>
          <w:color w:val="auto"/>
          <w:sz w:val="24"/>
          <w:szCs w:val="24"/>
          <w:u w:val="none"/>
        </w:rPr>
        <w:fldChar w:fldCharType="end"/>
      </w:r>
      <w:r>
        <w:rPr>
          <w:rFonts w:hint="default" w:ascii="Times New Roman" w:hAnsi="Times New Roman" w:eastAsia="宋体" w:cs="Times New Roman"/>
          <w:color w:val="auto"/>
          <w:sz w:val="24"/>
          <w:szCs w:val="24"/>
          <w:u w:val="none"/>
          <w:lang w:val="en-US" w:eastAsia="zh-CN"/>
        </w:rPr>
        <w:t xml:space="preserve">; </w:t>
      </w:r>
      <w:r>
        <w:rPr>
          <w:rFonts w:hint="default" w:ascii="Times New Roman" w:hAnsi="Times New Roman" w:eastAsia="宋体" w:cs="Times New Roman"/>
          <w:color w:val="auto"/>
          <w:sz w:val="24"/>
          <w:szCs w:val="24"/>
          <w:u w:val="none"/>
        </w:rPr>
        <w:fldChar w:fldCharType="begin"/>
      </w:r>
      <w:r>
        <w:rPr>
          <w:rFonts w:hint="default" w:ascii="Times New Roman" w:hAnsi="Times New Roman" w:eastAsia="宋体" w:cs="Times New Roman"/>
          <w:color w:val="auto"/>
          <w:sz w:val="24"/>
          <w:szCs w:val="24"/>
          <w:u w:val="none"/>
        </w:rPr>
        <w:instrText xml:space="preserve"> HYPERLINK "mailto:gaopq3@mail.sysu.edu.cn" </w:instrText>
      </w:r>
      <w:r>
        <w:rPr>
          <w:rFonts w:hint="default" w:ascii="Times New Roman" w:hAnsi="Times New Roman" w:eastAsia="宋体" w:cs="Times New Roman"/>
          <w:color w:val="auto"/>
          <w:sz w:val="24"/>
          <w:szCs w:val="24"/>
          <w:u w:val="none"/>
        </w:rPr>
        <w:fldChar w:fldCharType="separate"/>
      </w:r>
      <w:r>
        <w:rPr>
          <w:rFonts w:hint="default" w:ascii="Times New Roman" w:hAnsi="Times New Roman" w:eastAsia="宋体" w:cs="Times New Roman"/>
          <w:color w:val="auto"/>
          <w:sz w:val="24"/>
          <w:szCs w:val="24"/>
          <w:u w:val="none"/>
        </w:rPr>
        <w:t>gaopq3@mail.sysu.edu.cn</w:t>
      </w:r>
      <w:r>
        <w:rPr>
          <w:rFonts w:hint="default" w:ascii="Times New Roman" w:hAnsi="Times New Roman" w:eastAsia="宋体" w:cs="Times New Roman"/>
          <w:color w:val="auto"/>
          <w:sz w:val="24"/>
          <w:szCs w:val="24"/>
          <w:u w:val="none"/>
        </w:rPr>
        <w:fldChar w:fldCharType="end"/>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
          <w:sz w:val="24"/>
          <w:szCs w:val="24"/>
        </w:rPr>
      </w:pPr>
      <w:bookmarkStart w:id="3" w:name="_GoBack"/>
    </w:p>
    <w:bookmarkEnd w:id="3"/>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Abstract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40" w:firstLineChars="100"/>
        <w:textAlignment w:val="auto"/>
        <w:rPr>
          <w:rFonts w:hint="default" w:ascii="Times New Roman" w:hAnsi="Times New Roman" w:cs="Times New Roman"/>
          <w:sz w:val="24"/>
          <w:szCs w:val="24"/>
        </w:rPr>
      </w:pPr>
      <w:r>
        <w:rPr>
          <w:rFonts w:hint="default" w:ascii="Times New Roman" w:hAnsi="Times New Roman" w:eastAsia="MS Mincho" w:cs="Times New Roman"/>
          <w:kern w:val="0"/>
          <w:sz w:val="24"/>
          <w:szCs w:val="24"/>
          <w:lang w:val="de-DE" w:eastAsia="ja-JP"/>
        </w:rPr>
        <w:t>Specific contact resistance (</w:t>
      </w:r>
      <w:bookmarkStart w:id="1" w:name="_Hlk84090950"/>
      <w:r>
        <w:rPr>
          <w:rFonts w:hint="default" w:ascii="Times New Roman" w:hAnsi="Times New Roman" w:eastAsia="MS Mincho" w:cs="Times New Roman"/>
          <w:i/>
          <w:iCs/>
          <w:kern w:val="0"/>
          <w:sz w:val="24"/>
          <w:szCs w:val="24"/>
          <w:lang w:val="de-DE" w:eastAsia="ja-JP"/>
        </w:rPr>
        <w:t>ρ</w:t>
      </w:r>
      <w:r>
        <w:rPr>
          <w:rFonts w:hint="default" w:ascii="Times New Roman" w:hAnsi="Times New Roman" w:eastAsia="MS Mincho" w:cs="Times New Roman"/>
          <w:kern w:val="0"/>
          <w:sz w:val="24"/>
          <w:szCs w:val="24"/>
          <w:vertAlign w:val="subscript"/>
          <w:lang w:val="de-DE" w:eastAsia="ja-JP"/>
        </w:rPr>
        <w:t>C</w:t>
      </w:r>
      <w:bookmarkEnd w:id="1"/>
      <w:r>
        <w:rPr>
          <w:rFonts w:hint="default" w:ascii="Times New Roman" w:hAnsi="Times New Roman" w:eastAsia="MS Mincho" w:cs="Times New Roman"/>
          <w:kern w:val="0"/>
          <w:sz w:val="24"/>
          <w:szCs w:val="24"/>
          <w:lang w:val="de-DE" w:eastAsia="ja-JP"/>
        </w:rPr>
        <w:t>) plays a significant role in determining the efficiency of</w:t>
      </w:r>
      <w:bookmarkStart w:id="2" w:name="_Hlk71905840"/>
      <w:r>
        <w:rPr>
          <w:rFonts w:hint="default" w:ascii="Times New Roman" w:hAnsi="Times New Roman" w:eastAsia="MS Mincho" w:cs="Times New Roman"/>
          <w:kern w:val="0"/>
          <w:sz w:val="24"/>
          <w:szCs w:val="24"/>
          <w:lang w:val="de-DE" w:eastAsia="ja-JP"/>
        </w:rPr>
        <w:t xml:space="preserve"> heterojunction</w:t>
      </w:r>
      <w:bookmarkEnd w:id="2"/>
      <w:r>
        <w:rPr>
          <w:rFonts w:hint="default" w:ascii="Times New Roman" w:hAnsi="Times New Roman" w:eastAsia="MS Mincho" w:cs="Times New Roman"/>
          <w:kern w:val="0"/>
          <w:sz w:val="24"/>
          <w:szCs w:val="24"/>
          <w:lang w:val="de-DE" w:eastAsia="ja-JP"/>
        </w:rPr>
        <w:t xml:space="preserve"> silicon solar cell. Existing methods allow accurate measurement of </w:t>
      </w:r>
      <w:r>
        <w:rPr>
          <w:rFonts w:hint="default" w:ascii="Times New Roman" w:hAnsi="Times New Roman" w:eastAsia="MS Mincho" w:cs="Times New Roman"/>
          <w:i/>
          <w:iCs/>
          <w:kern w:val="0"/>
          <w:sz w:val="24"/>
          <w:szCs w:val="24"/>
          <w:lang w:val="de-DE" w:eastAsia="ja-JP"/>
        </w:rPr>
        <w:t>ρ</w:t>
      </w:r>
      <w:r>
        <w:rPr>
          <w:rFonts w:hint="default" w:ascii="Times New Roman" w:hAnsi="Times New Roman" w:eastAsia="MS Mincho" w:cs="Times New Roman"/>
          <w:kern w:val="0"/>
          <w:sz w:val="24"/>
          <w:szCs w:val="24"/>
          <w:vertAlign w:val="subscript"/>
          <w:lang w:val="de-DE" w:eastAsia="ja-JP"/>
        </w:rPr>
        <w:t xml:space="preserve">C </w:t>
      </w:r>
      <w:r>
        <w:rPr>
          <w:rFonts w:hint="default" w:ascii="Times New Roman" w:hAnsi="Times New Roman" w:eastAsia="MS Mincho" w:cs="Times New Roman"/>
          <w:kern w:val="0"/>
          <w:sz w:val="24"/>
          <w:szCs w:val="24"/>
          <w:lang w:val="de-DE" w:eastAsia="ja-JP"/>
        </w:rPr>
        <w:t xml:space="preserve">only in the majority carrier collection region. Here, taking the heterojunctions of transition metal oxide/c-Si(n) as an example, we demonstrated how to extract </w:t>
      </w:r>
      <w:r>
        <w:rPr>
          <w:rFonts w:hint="default" w:ascii="Times New Roman" w:hAnsi="Times New Roman" w:eastAsia="MS Mincho" w:cs="Times New Roman"/>
          <w:i/>
          <w:iCs/>
          <w:kern w:val="0"/>
          <w:sz w:val="24"/>
          <w:szCs w:val="24"/>
          <w:lang w:val="de-DE" w:eastAsia="ja-JP"/>
        </w:rPr>
        <w:t>ρ</w:t>
      </w:r>
      <w:r>
        <w:rPr>
          <w:rFonts w:hint="default" w:ascii="Times New Roman" w:hAnsi="Times New Roman" w:eastAsia="MS Mincho" w:cs="Times New Roman"/>
          <w:kern w:val="0"/>
          <w:sz w:val="24"/>
          <w:szCs w:val="24"/>
          <w:vertAlign w:val="subscript"/>
          <w:lang w:val="de-DE" w:eastAsia="ja-JP"/>
        </w:rPr>
        <w:t>C</w:t>
      </w:r>
      <w:r>
        <w:rPr>
          <w:rFonts w:hint="default" w:ascii="Times New Roman" w:hAnsi="Times New Roman" w:eastAsia="MS Mincho" w:cs="Times New Roman"/>
          <w:kern w:val="0"/>
          <w:sz w:val="24"/>
          <w:szCs w:val="24"/>
          <w:lang w:val="de-DE" w:eastAsia="ja-JP"/>
        </w:rPr>
        <w:t xml:space="preserve"> from the minority carrier (hole) collection region by ingeniously using the expanded Cox and Strack method. On the basis of Technology Computer Aided Design and a double-(diode + resistance) equivalent circuit model, our improved method can separate the electron current density and hole current density from each other and thus the corresponding resistance for both polarities can be well determined. The effectiveness of our improved method in precisely extracting the corresponding </w:t>
      </w:r>
      <w:r>
        <w:rPr>
          <w:rFonts w:hint="default" w:ascii="Times New Roman" w:hAnsi="Times New Roman" w:eastAsia="MS Mincho" w:cs="Times New Roman"/>
          <w:i/>
          <w:iCs/>
          <w:kern w:val="0"/>
          <w:sz w:val="24"/>
          <w:szCs w:val="24"/>
          <w:lang w:val="de-DE" w:eastAsia="ja-JP"/>
        </w:rPr>
        <w:t>ρ</w:t>
      </w:r>
      <w:r>
        <w:rPr>
          <w:rFonts w:hint="default" w:ascii="Times New Roman" w:hAnsi="Times New Roman" w:eastAsia="MS Mincho" w:cs="Times New Roman"/>
          <w:kern w:val="0"/>
          <w:sz w:val="24"/>
          <w:szCs w:val="24"/>
          <w:vertAlign w:val="subscript"/>
          <w:lang w:val="de-DE" w:eastAsia="ja-JP"/>
        </w:rPr>
        <w:t>C</w:t>
      </w:r>
      <w:r>
        <w:rPr>
          <w:rFonts w:hint="default" w:ascii="Times New Roman" w:hAnsi="Times New Roman" w:eastAsia="MS Mincho" w:cs="Times New Roman"/>
          <w:kern w:val="0"/>
          <w:sz w:val="24"/>
          <w:szCs w:val="24"/>
          <w:lang w:val="de-DE" w:eastAsia="ja-JP"/>
        </w:rPr>
        <w:t xml:space="preserve"> was further verified by a series of experimental examples. The present work established a general method of unambiguously extracting specific contact resistance in heterojunction silicon solar cells.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黑体" w:cs="Times New Roman"/>
          <w:b/>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cs="Times New Roman"/>
          <w:sz w:val="24"/>
          <w:szCs w:val="24"/>
        </w:rPr>
      </w:pPr>
      <w:r>
        <w:rPr>
          <w:rFonts w:hint="default" w:ascii="Times New Roman" w:hAnsi="Times New Roman" w:eastAsia="黑体" w:cs="Times New Roman"/>
          <w:b/>
          <w:sz w:val="24"/>
          <w:szCs w:val="24"/>
        </w:rPr>
        <w:t>Keywords</w:t>
      </w:r>
      <w:r>
        <w:rPr>
          <w:rFonts w:hint="eastAsia" w:ascii="Times New Roman" w:hAnsi="Times New Roman" w:eastAsia="黑体" w:cs="Times New Roman"/>
          <w:b/>
          <w:sz w:val="24"/>
          <w:szCs w:val="24"/>
          <w:lang w:val="en-US" w:eastAsia="zh-CN"/>
        </w:rPr>
        <w:t xml:space="preserve">: </w:t>
      </w:r>
      <w:r>
        <w:rPr>
          <w:rFonts w:hint="default" w:ascii="Times New Roman" w:hAnsi="Times New Roman" w:eastAsia="MS Mincho" w:cs="Times New Roman"/>
          <w:bCs/>
          <w:kern w:val="0"/>
          <w:sz w:val="24"/>
          <w:szCs w:val="24"/>
          <w:lang w:eastAsia="ja-JP"/>
        </w:rPr>
        <w:t>Silicon solar cells; Dopant-free heterojunction; Contact resistance; Cox and Strack method; Equivalent circuit</w:t>
      </w:r>
    </w:p>
    <w:p>
      <w:pPr>
        <w:keepNext w:val="0"/>
        <w:keepLines w:val="0"/>
        <w:pageBreakBefore w:val="0"/>
        <w:widowControl w:val="0"/>
        <w:kinsoku/>
        <w:wordWrap/>
        <w:overflowPunct/>
        <w:topLinePunct w:val="0"/>
        <w:autoSpaceDE/>
        <w:autoSpaceDN/>
        <w:bidi w:val="0"/>
        <w:adjustRightInd/>
        <w:snapToGrid/>
        <w:spacing w:line="360" w:lineRule="auto"/>
        <w:textAlignment w:val="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MS UI Gothic"/>
    <w:panose1 w:val="02020609040205080304"/>
    <w:charset w:val="80"/>
    <w:family w:val="modern"/>
    <w:pitch w:val="default"/>
    <w:sig w:usb0="00000000" w:usb1="00000000" w:usb2="00000012" w:usb3="00000000" w:csb0="4002009F" w:csb1="DFD70000"/>
  </w:font>
  <w:font w:name="MS UI 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mNjM5ZmViMWE4NmI5MzRlNWI3ZWMzNTU5YTdiMTMifQ=="/>
  </w:docVars>
  <w:rsids>
    <w:rsidRoot w:val="53DC1124"/>
    <w:rsid w:val="21187D51"/>
    <w:rsid w:val="53DC1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223</Words>
  <Characters>1413</Characters>
  <Lines>0</Lines>
  <Paragraphs>0</Paragraphs>
  <TotalTime>1</TotalTime>
  <ScaleCrop>false</ScaleCrop>
  <LinksUpToDate>false</LinksUpToDate>
  <CharactersWithSpaces>1627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2022-09-07T03:19:00Z</dcterms:created>
  <dc:creator>SSES</dc:creator>
  <cp:lastModifiedBy>SSES</cp:lastModifiedBy>
  <dcterms:modified xsi:type="dcterms:W3CDTF">2022-09-07T03:21:38Z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4B614B96A30A4ECF8BB1B222911692AD</vt:lpwstr>
  </property>
</Properties>
</file>